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13EE3D" w14:textId="610EF14A" w:rsidR="00965308" w:rsidRDefault="4C47A06D" w:rsidP="4C47A06D">
      <w:pPr>
        <w:jc w:val="center"/>
        <w:rPr>
          <w:b/>
          <w:bCs/>
          <w:sz w:val="24"/>
          <w:szCs w:val="24"/>
        </w:rPr>
      </w:pPr>
      <w:r w:rsidRPr="4C47A06D">
        <w:rPr>
          <w:b/>
          <w:bCs/>
          <w:sz w:val="24"/>
          <w:szCs w:val="24"/>
        </w:rPr>
        <w:t>Structure and Responsibilities of the Governing Body</w:t>
      </w:r>
    </w:p>
    <w:p w14:paraId="154B9387" w14:textId="3C4EE404" w:rsidR="0077186F" w:rsidRDefault="0077186F" w:rsidP="0077186F">
      <w:pPr>
        <w:rPr>
          <w:sz w:val="24"/>
          <w:szCs w:val="24"/>
        </w:rPr>
      </w:pPr>
      <w:r>
        <w:rPr>
          <w:sz w:val="24"/>
          <w:szCs w:val="24"/>
        </w:rPr>
        <w:t>The Structure of the Governing Body as laid down in the Instrument of Government is as follows:-</w:t>
      </w:r>
    </w:p>
    <w:p w14:paraId="398E31DD" w14:textId="39958F55" w:rsidR="0077186F" w:rsidRDefault="0077186F" w:rsidP="0077186F">
      <w:pPr>
        <w:pStyle w:val="ListParagraph"/>
        <w:numPr>
          <w:ilvl w:val="0"/>
          <w:numId w:val="1"/>
        </w:numPr>
        <w:rPr>
          <w:sz w:val="24"/>
          <w:szCs w:val="24"/>
        </w:rPr>
      </w:pPr>
      <w:r>
        <w:rPr>
          <w:sz w:val="24"/>
          <w:szCs w:val="24"/>
        </w:rPr>
        <w:t xml:space="preserve"> three parent governors</w:t>
      </w:r>
    </w:p>
    <w:p w14:paraId="67A309C6" w14:textId="360EC9DF" w:rsidR="0077186F" w:rsidRDefault="0077186F" w:rsidP="0077186F">
      <w:pPr>
        <w:pStyle w:val="ListParagraph"/>
        <w:numPr>
          <w:ilvl w:val="0"/>
          <w:numId w:val="1"/>
        </w:numPr>
        <w:rPr>
          <w:sz w:val="24"/>
          <w:szCs w:val="24"/>
        </w:rPr>
      </w:pPr>
      <w:r>
        <w:rPr>
          <w:sz w:val="24"/>
          <w:szCs w:val="24"/>
        </w:rPr>
        <w:t xml:space="preserve"> one LA governor</w:t>
      </w:r>
    </w:p>
    <w:p w14:paraId="67F9A803" w14:textId="0C7F4AE0" w:rsidR="0077186F" w:rsidRDefault="0077186F" w:rsidP="0077186F">
      <w:pPr>
        <w:pStyle w:val="ListParagraph"/>
        <w:numPr>
          <w:ilvl w:val="0"/>
          <w:numId w:val="1"/>
        </w:numPr>
        <w:rPr>
          <w:sz w:val="24"/>
          <w:szCs w:val="24"/>
        </w:rPr>
      </w:pPr>
      <w:r>
        <w:rPr>
          <w:sz w:val="24"/>
          <w:szCs w:val="24"/>
        </w:rPr>
        <w:t xml:space="preserve"> one headteacher</w:t>
      </w:r>
    </w:p>
    <w:p w14:paraId="0A68214F" w14:textId="482D0358" w:rsidR="0077186F" w:rsidRDefault="0077186F" w:rsidP="0077186F">
      <w:pPr>
        <w:pStyle w:val="ListParagraph"/>
        <w:numPr>
          <w:ilvl w:val="0"/>
          <w:numId w:val="1"/>
        </w:numPr>
        <w:rPr>
          <w:sz w:val="24"/>
          <w:szCs w:val="24"/>
        </w:rPr>
      </w:pPr>
      <w:r>
        <w:rPr>
          <w:sz w:val="24"/>
          <w:szCs w:val="24"/>
        </w:rPr>
        <w:t xml:space="preserve"> one staff governor</w:t>
      </w:r>
      <w:bookmarkStart w:id="0" w:name="_GoBack"/>
      <w:bookmarkEnd w:id="0"/>
    </w:p>
    <w:p w14:paraId="01E61FC3" w14:textId="611A31F8" w:rsidR="0077186F" w:rsidRDefault="0077186F" w:rsidP="0077186F">
      <w:pPr>
        <w:pStyle w:val="ListParagraph"/>
        <w:numPr>
          <w:ilvl w:val="0"/>
          <w:numId w:val="1"/>
        </w:numPr>
        <w:rPr>
          <w:sz w:val="24"/>
          <w:szCs w:val="24"/>
        </w:rPr>
      </w:pPr>
      <w:r>
        <w:rPr>
          <w:sz w:val="24"/>
          <w:szCs w:val="24"/>
        </w:rPr>
        <w:t xml:space="preserve"> two foundation governors</w:t>
      </w:r>
    </w:p>
    <w:p w14:paraId="44FBD08F" w14:textId="6023753A" w:rsidR="0077186F" w:rsidRDefault="0077186F" w:rsidP="0077186F">
      <w:pPr>
        <w:pStyle w:val="ListParagraph"/>
        <w:numPr>
          <w:ilvl w:val="0"/>
          <w:numId w:val="1"/>
        </w:numPr>
        <w:rPr>
          <w:sz w:val="24"/>
          <w:szCs w:val="24"/>
        </w:rPr>
      </w:pPr>
      <w:r>
        <w:rPr>
          <w:sz w:val="24"/>
          <w:szCs w:val="24"/>
        </w:rPr>
        <w:t xml:space="preserve"> three co-opted governors</w:t>
      </w:r>
    </w:p>
    <w:p w14:paraId="4B5527A2" w14:textId="1B604A86" w:rsidR="0077186F" w:rsidRDefault="0077186F" w:rsidP="0077186F">
      <w:pPr>
        <w:rPr>
          <w:sz w:val="24"/>
          <w:szCs w:val="24"/>
        </w:rPr>
      </w:pPr>
      <w:r>
        <w:rPr>
          <w:sz w:val="24"/>
          <w:szCs w:val="24"/>
        </w:rPr>
        <w:t>The Responsibilities of the Governing Body are as follows:-</w:t>
      </w:r>
    </w:p>
    <w:p w14:paraId="71234DF9" w14:textId="0BBBF06B" w:rsidR="0092699B" w:rsidRPr="0092699B" w:rsidRDefault="0092699B" w:rsidP="0092699B">
      <w:pPr>
        <w:rPr>
          <w:sz w:val="24"/>
          <w:szCs w:val="24"/>
        </w:rPr>
      </w:pPr>
      <w:r w:rsidRPr="0092699B">
        <w:rPr>
          <w:sz w:val="24"/>
          <w:szCs w:val="24"/>
        </w:rPr>
        <w:t xml:space="preserve">1. </w:t>
      </w:r>
      <w:r>
        <w:rPr>
          <w:sz w:val="24"/>
          <w:szCs w:val="24"/>
        </w:rPr>
        <w:t>T</w:t>
      </w:r>
      <w:r w:rsidRPr="0092699B">
        <w:rPr>
          <w:sz w:val="24"/>
          <w:szCs w:val="24"/>
        </w:rPr>
        <w:t xml:space="preserve">o provide confident and strong strategic leadership </w:t>
      </w:r>
      <w:proofErr w:type="gramStart"/>
      <w:r w:rsidRPr="0092699B">
        <w:rPr>
          <w:sz w:val="24"/>
          <w:szCs w:val="24"/>
        </w:rPr>
        <w:t xml:space="preserve">which leads to robust accountability, oversight and assurance for </w:t>
      </w:r>
      <w:r>
        <w:rPr>
          <w:sz w:val="24"/>
          <w:szCs w:val="24"/>
        </w:rPr>
        <w:t xml:space="preserve">the </w:t>
      </w:r>
      <w:r w:rsidRPr="0092699B">
        <w:rPr>
          <w:sz w:val="24"/>
          <w:szCs w:val="24"/>
        </w:rPr>
        <w:t>educational and financial performance</w:t>
      </w:r>
      <w:r>
        <w:rPr>
          <w:sz w:val="24"/>
          <w:szCs w:val="24"/>
        </w:rPr>
        <w:t xml:space="preserve"> of </w:t>
      </w:r>
      <w:proofErr w:type="spellStart"/>
      <w:r>
        <w:rPr>
          <w:sz w:val="24"/>
          <w:szCs w:val="24"/>
        </w:rPr>
        <w:t>Spe</w:t>
      </w:r>
      <w:r w:rsidR="00256ED5">
        <w:rPr>
          <w:sz w:val="24"/>
          <w:szCs w:val="24"/>
        </w:rPr>
        <w:t>llbrook</w:t>
      </w:r>
      <w:proofErr w:type="spellEnd"/>
      <w:r w:rsidR="00256ED5">
        <w:rPr>
          <w:sz w:val="24"/>
          <w:szCs w:val="24"/>
        </w:rPr>
        <w:t xml:space="preserve"> C of E School.</w:t>
      </w:r>
      <w:proofErr w:type="gramEnd"/>
    </w:p>
    <w:p w14:paraId="64DF074A" w14:textId="77777777" w:rsidR="0092699B" w:rsidRDefault="0092699B" w:rsidP="0092699B">
      <w:pPr>
        <w:rPr>
          <w:sz w:val="24"/>
          <w:szCs w:val="24"/>
        </w:rPr>
      </w:pPr>
      <w:r w:rsidRPr="0092699B">
        <w:rPr>
          <w:sz w:val="24"/>
          <w:szCs w:val="24"/>
        </w:rPr>
        <w:t xml:space="preserve">2. </w:t>
      </w:r>
      <w:r>
        <w:rPr>
          <w:sz w:val="24"/>
          <w:szCs w:val="24"/>
        </w:rPr>
        <w:t>The Governing Board</w:t>
      </w:r>
      <w:r w:rsidRPr="0092699B">
        <w:rPr>
          <w:sz w:val="24"/>
          <w:szCs w:val="24"/>
        </w:rPr>
        <w:t xml:space="preserve"> ha</w:t>
      </w:r>
      <w:r>
        <w:rPr>
          <w:sz w:val="24"/>
          <w:szCs w:val="24"/>
        </w:rPr>
        <w:t>s</w:t>
      </w:r>
      <w:r w:rsidRPr="0092699B">
        <w:rPr>
          <w:sz w:val="24"/>
          <w:szCs w:val="24"/>
        </w:rPr>
        <w:t xml:space="preserve"> three core functions</w:t>
      </w:r>
    </w:p>
    <w:p w14:paraId="16F5A089" w14:textId="77777777" w:rsidR="0092699B" w:rsidRDefault="0092699B" w:rsidP="0092699B">
      <w:pPr>
        <w:rPr>
          <w:sz w:val="24"/>
          <w:szCs w:val="24"/>
        </w:rPr>
      </w:pPr>
      <w:r w:rsidRPr="0092699B">
        <w:rPr>
          <w:sz w:val="24"/>
          <w:szCs w:val="24"/>
        </w:rPr>
        <w:t xml:space="preserve"> • Ensuring clarity of vision, ethos and strategic direction; </w:t>
      </w:r>
    </w:p>
    <w:p w14:paraId="228395F5" w14:textId="77777777" w:rsidR="0092699B" w:rsidRDefault="0092699B" w:rsidP="0092699B">
      <w:pPr>
        <w:rPr>
          <w:sz w:val="24"/>
          <w:szCs w:val="24"/>
        </w:rPr>
      </w:pPr>
      <w:r w:rsidRPr="0092699B">
        <w:rPr>
          <w:sz w:val="24"/>
          <w:szCs w:val="24"/>
        </w:rPr>
        <w:t>• Holding executive leaders to account for the educational performance of the organisation and its pupils, and the effective and efficient performance management of staff; and</w:t>
      </w:r>
    </w:p>
    <w:p w14:paraId="72733354" w14:textId="23B49C26" w:rsidR="0092699B" w:rsidRDefault="0092699B" w:rsidP="0092699B">
      <w:pPr>
        <w:rPr>
          <w:sz w:val="24"/>
          <w:szCs w:val="24"/>
        </w:rPr>
      </w:pPr>
      <w:r w:rsidRPr="0092699B">
        <w:rPr>
          <w:sz w:val="24"/>
          <w:szCs w:val="24"/>
        </w:rPr>
        <w:t xml:space="preserve"> • Overseeing the financial performance of the organisation and making sure its money is well spent. </w:t>
      </w:r>
    </w:p>
    <w:p w14:paraId="672E8C2A" w14:textId="63A672FD" w:rsidR="003478DA" w:rsidRDefault="003478DA" w:rsidP="0092699B">
      <w:pPr>
        <w:rPr>
          <w:color w:val="FF0000"/>
          <w:sz w:val="24"/>
          <w:szCs w:val="24"/>
        </w:rPr>
      </w:pPr>
      <w:r>
        <w:rPr>
          <w:sz w:val="24"/>
          <w:szCs w:val="24"/>
        </w:rPr>
        <w:t>Meetings</w:t>
      </w:r>
      <w:r>
        <w:rPr>
          <w:sz w:val="24"/>
          <w:szCs w:val="24"/>
        </w:rPr>
        <w:br/>
        <w:t xml:space="preserve">The Governing Body meets twice a term, led by either the elected Chair or Vice-Chair and is clerked by an officer from Herts for </w:t>
      </w:r>
      <w:r w:rsidRPr="00256ED5">
        <w:rPr>
          <w:sz w:val="24"/>
          <w:szCs w:val="24"/>
        </w:rPr>
        <w:t xml:space="preserve">Learning and the agreed minutes are </w:t>
      </w:r>
      <w:r w:rsidR="00256ED5" w:rsidRPr="00256ED5">
        <w:rPr>
          <w:sz w:val="24"/>
          <w:szCs w:val="24"/>
        </w:rPr>
        <w:t>available from the school office upon request.</w:t>
      </w:r>
      <w:r w:rsidRPr="00256ED5">
        <w:rPr>
          <w:sz w:val="24"/>
          <w:szCs w:val="24"/>
        </w:rPr>
        <w:t xml:space="preserve"> </w:t>
      </w:r>
      <w:r>
        <w:rPr>
          <w:color w:val="FF0000"/>
          <w:sz w:val="24"/>
          <w:szCs w:val="24"/>
        </w:rPr>
        <w:t xml:space="preserve"> </w:t>
      </w:r>
      <w:r w:rsidRPr="0079075F">
        <w:rPr>
          <w:sz w:val="24"/>
          <w:szCs w:val="24"/>
        </w:rPr>
        <w:t>They are</w:t>
      </w:r>
      <w:r w:rsidR="0079075F">
        <w:rPr>
          <w:color w:val="FF0000"/>
          <w:sz w:val="24"/>
          <w:szCs w:val="24"/>
        </w:rPr>
        <w:t xml:space="preserve"> </w:t>
      </w:r>
      <w:r w:rsidR="0079075F" w:rsidRPr="0079075F">
        <w:rPr>
          <w:sz w:val="24"/>
          <w:szCs w:val="24"/>
        </w:rPr>
        <w:t>responsible for overseeing all as</w:t>
      </w:r>
      <w:r w:rsidR="0079075F">
        <w:rPr>
          <w:sz w:val="24"/>
          <w:szCs w:val="24"/>
        </w:rPr>
        <w:t>p</w:t>
      </w:r>
      <w:r w:rsidR="0079075F" w:rsidRPr="0079075F">
        <w:rPr>
          <w:sz w:val="24"/>
          <w:szCs w:val="24"/>
        </w:rPr>
        <w:t>ects of the school.</w:t>
      </w:r>
      <w:r w:rsidRPr="0079075F">
        <w:rPr>
          <w:color w:val="FF0000"/>
          <w:sz w:val="24"/>
          <w:szCs w:val="24"/>
        </w:rPr>
        <w:t xml:space="preserve">  </w:t>
      </w:r>
    </w:p>
    <w:p w14:paraId="2EBA1B6D" w14:textId="1247D980" w:rsidR="003478DA" w:rsidRDefault="003478DA" w:rsidP="0092699B">
      <w:pPr>
        <w:rPr>
          <w:sz w:val="24"/>
          <w:szCs w:val="24"/>
        </w:rPr>
      </w:pPr>
      <w:r w:rsidRPr="003478DA">
        <w:rPr>
          <w:sz w:val="24"/>
          <w:szCs w:val="24"/>
        </w:rPr>
        <w:t>The Resources Committee</w:t>
      </w:r>
      <w:r>
        <w:rPr>
          <w:sz w:val="24"/>
          <w:szCs w:val="24"/>
        </w:rPr>
        <w:t xml:space="preserve"> meets twice a term to consider the financial performance of the school under the leadership of the Chair of Resources, chosen each September and internally clerked.  The minutes are reported back to the next Full Governing Body (FGB) meeting.</w:t>
      </w:r>
    </w:p>
    <w:p w14:paraId="696FC1B0" w14:textId="30947086" w:rsidR="003478DA" w:rsidRDefault="003478DA" w:rsidP="0092699B">
      <w:pPr>
        <w:rPr>
          <w:sz w:val="24"/>
          <w:szCs w:val="24"/>
        </w:rPr>
      </w:pPr>
      <w:r>
        <w:rPr>
          <w:sz w:val="24"/>
          <w:szCs w:val="24"/>
        </w:rPr>
        <w:t xml:space="preserve">The Standards and Curriculum Committee meets twice a term to </w:t>
      </w:r>
      <w:r w:rsidR="0079075F">
        <w:rPr>
          <w:sz w:val="24"/>
          <w:szCs w:val="24"/>
        </w:rPr>
        <w:t xml:space="preserve">consider the educational performance of the school under the leadership of the Chair of the committee, chosen each </w:t>
      </w:r>
      <w:proofErr w:type="gramStart"/>
      <w:r w:rsidR="0079075F">
        <w:rPr>
          <w:sz w:val="24"/>
          <w:szCs w:val="24"/>
        </w:rPr>
        <w:t>September and internally clerked.</w:t>
      </w:r>
      <w:proofErr w:type="gramEnd"/>
      <w:r w:rsidR="0079075F">
        <w:rPr>
          <w:sz w:val="24"/>
          <w:szCs w:val="24"/>
        </w:rPr>
        <w:t xml:space="preserve">  The minutes are reported back to the next FGB meeting.</w:t>
      </w:r>
    </w:p>
    <w:p w14:paraId="49AD9634" w14:textId="6FDF7FD5" w:rsidR="00870E53" w:rsidRPr="003478DA" w:rsidRDefault="00870E53" w:rsidP="0092699B">
      <w:pPr>
        <w:rPr>
          <w:sz w:val="24"/>
          <w:szCs w:val="24"/>
        </w:rPr>
      </w:pPr>
      <w:r>
        <w:rPr>
          <w:sz w:val="24"/>
          <w:szCs w:val="24"/>
        </w:rPr>
        <w:t>For further information, please refer to the Department for Education Governance Handbook.  March 2019</w:t>
      </w:r>
    </w:p>
    <w:p w14:paraId="5817BF82" w14:textId="33DDC418" w:rsidR="0092699B" w:rsidRPr="0077186F" w:rsidRDefault="0092699B" w:rsidP="0092699B">
      <w:pPr>
        <w:rPr>
          <w:sz w:val="24"/>
          <w:szCs w:val="24"/>
        </w:rPr>
      </w:pPr>
    </w:p>
    <w:sectPr w:rsidR="0092699B" w:rsidRPr="007718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F66ED5"/>
    <w:multiLevelType w:val="hybridMultilevel"/>
    <w:tmpl w:val="43EC32F2"/>
    <w:lvl w:ilvl="0" w:tplc="0C7416D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308"/>
    <w:rsid w:val="00256ED5"/>
    <w:rsid w:val="003478DA"/>
    <w:rsid w:val="0077186F"/>
    <w:rsid w:val="0079075F"/>
    <w:rsid w:val="00870E53"/>
    <w:rsid w:val="0092699B"/>
    <w:rsid w:val="00965308"/>
    <w:rsid w:val="4C47A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14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18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18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275</Words>
  <Characters>1571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HCC</Company>
  <LinksUpToDate>false</LinksUpToDate>
  <CharactersWithSpaces>1843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Clark</dc:creator>
  <cp:lastModifiedBy>teacher</cp:lastModifiedBy>
  <cp:revision>2</cp:revision>
  <dcterms:created xsi:type="dcterms:W3CDTF">2020-01-13T12:02:00Z</dcterms:created>
  <dcterms:modified xsi:type="dcterms:W3CDTF">2020-01-13T12:02:00Z</dcterms:modified>
</cp:coreProperties>
</file>